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77" w:rsidRPr="00B55F77" w:rsidRDefault="00B55F77" w:rsidP="00B55F77">
      <w:pPr>
        <w:shd w:val="clear" w:color="auto" w:fill="FFFFFF"/>
        <w:spacing w:after="0" w:line="240" w:lineRule="auto"/>
        <w:rPr>
          <w:b/>
          <w:color w:val="202124"/>
          <w:sz w:val="28"/>
          <w:szCs w:val="33"/>
          <w:shd w:val="clear" w:color="auto" w:fill="FFFFFF"/>
        </w:rPr>
      </w:pPr>
      <w:r w:rsidRPr="00B55F77">
        <w:rPr>
          <w:b/>
          <w:color w:val="202124"/>
          <w:sz w:val="28"/>
          <w:szCs w:val="33"/>
          <w:shd w:val="clear" w:color="auto" w:fill="FFFFFF"/>
        </w:rPr>
        <w:t xml:space="preserve">2020 CSC </w:t>
      </w:r>
      <w:proofErr w:type="spellStart"/>
      <w:r w:rsidRPr="00B55F77">
        <w:rPr>
          <w:b/>
          <w:color w:val="202124"/>
          <w:sz w:val="28"/>
          <w:szCs w:val="33"/>
          <w:shd w:val="clear" w:color="auto" w:fill="FFFFFF"/>
        </w:rPr>
        <w:t>Scholarship</w:t>
      </w:r>
      <w:proofErr w:type="spellEnd"/>
      <w:r w:rsidRPr="00B55F77">
        <w:rPr>
          <w:b/>
          <w:color w:val="202124"/>
          <w:sz w:val="28"/>
          <w:szCs w:val="33"/>
          <w:shd w:val="clear" w:color="auto" w:fill="FFFFFF"/>
        </w:rPr>
        <w:t xml:space="preserve"> </w:t>
      </w:r>
      <w:proofErr w:type="spellStart"/>
      <w:r w:rsidRPr="00B55F77">
        <w:rPr>
          <w:b/>
          <w:color w:val="202124"/>
          <w:sz w:val="28"/>
          <w:szCs w:val="33"/>
          <w:shd w:val="clear" w:color="auto" w:fill="FFFFFF"/>
        </w:rPr>
        <w:t>Proposal</w:t>
      </w:r>
      <w:proofErr w:type="spellEnd"/>
      <w:r w:rsidRPr="00B55F77">
        <w:rPr>
          <w:b/>
          <w:color w:val="202124"/>
          <w:sz w:val="28"/>
          <w:szCs w:val="33"/>
          <w:shd w:val="clear" w:color="auto" w:fill="FFFFFF"/>
        </w:rPr>
        <w:t xml:space="preserve"> </w:t>
      </w:r>
      <w:proofErr w:type="spellStart"/>
      <w:r w:rsidRPr="00B55F77">
        <w:rPr>
          <w:b/>
          <w:color w:val="202124"/>
          <w:sz w:val="28"/>
          <w:szCs w:val="33"/>
          <w:shd w:val="clear" w:color="auto" w:fill="FFFFFF"/>
        </w:rPr>
        <w:t>for</w:t>
      </w:r>
      <w:proofErr w:type="spellEnd"/>
      <w:r w:rsidRPr="00B55F77">
        <w:rPr>
          <w:b/>
          <w:color w:val="202124"/>
          <w:sz w:val="28"/>
          <w:szCs w:val="33"/>
          <w:shd w:val="clear" w:color="auto" w:fill="FFFFFF"/>
        </w:rPr>
        <w:t xml:space="preserve"> </w:t>
      </w:r>
      <w:proofErr w:type="spellStart"/>
      <w:r w:rsidRPr="00B55F77">
        <w:rPr>
          <w:b/>
          <w:color w:val="202124"/>
          <w:sz w:val="28"/>
          <w:szCs w:val="33"/>
          <w:shd w:val="clear" w:color="auto" w:fill="FFFFFF"/>
        </w:rPr>
        <w:t>Batumi</w:t>
      </w:r>
      <w:proofErr w:type="spellEnd"/>
      <w:r w:rsidRPr="00B55F77">
        <w:rPr>
          <w:b/>
          <w:color w:val="202124"/>
          <w:sz w:val="28"/>
          <w:szCs w:val="33"/>
          <w:shd w:val="clear" w:color="auto" w:fill="FFFFFF"/>
        </w:rPr>
        <w:t xml:space="preserve"> Shota Rustaveli </w:t>
      </w:r>
      <w:proofErr w:type="spellStart"/>
      <w:r w:rsidRPr="00B55F77">
        <w:rPr>
          <w:b/>
          <w:color w:val="202124"/>
          <w:sz w:val="28"/>
          <w:szCs w:val="33"/>
          <w:shd w:val="clear" w:color="auto" w:fill="FFFFFF"/>
        </w:rPr>
        <w:t>State</w:t>
      </w:r>
      <w:proofErr w:type="spellEnd"/>
      <w:r w:rsidRPr="00B55F77">
        <w:rPr>
          <w:b/>
          <w:color w:val="202124"/>
          <w:sz w:val="28"/>
          <w:szCs w:val="33"/>
          <w:shd w:val="clear" w:color="auto" w:fill="FFFFFF"/>
        </w:rPr>
        <w:t xml:space="preserve"> </w:t>
      </w:r>
      <w:proofErr w:type="spellStart"/>
      <w:r w:rsidRPr="00B55F77">
        <w:rPr>
          <w:b/>
          <w:color w:val="202124"/>
          <w:sz w:val="28"/>
          <w:szCs w:val="33"/>
          <w:shd w:val="clear" w:color="auto" w:fill="FFFFFF"/>
        </w:rPr>
        <w:t>University</w:t>
      </w:r>
      <w:proofErr w:type="spellEnd"/>
    </w:p>
    <w:p w:rsidR="00B55F77" w:rsidRPr="00B55F77" w:rsidRDefault="00B55F77" w:rsidP="00B55F7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4"/>
          <w:lang w:val="en-US" w:eastAsia="ka-GE"/>
        </w:rPr>
      </w:pPr>
    </w:p>
    <w:p w:rsidR="00B55F77" w:rsidRPr="00B55F77" w:rsidRDefault="00B55F77" w:rsidP="00B55F7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ka-GE"/>
        </w:rPr>
      </w:pPr>
      <w:r w:rsidRPr="00B55F77">
        <w:rPr>
          <w:rFonts w:eastAsia="Times New Roman" w:cs="Arial"/>
          <w:color w:val="222222"/>
          <w:sz w:val="24"/>
          <w:szCs w:val="24"/>
          <w:lang w:val="en-US" w:eastAsia="ka-GE"/>
        </w:rPr>
        <w:t>We are pleased to let you know that BIT would like to provide the following scholarship to your students for the academic year 2020-2021.</w:t>
      </w:r>
    </w:p>
    <w:p w:rsidR="00B55F77" w:rsidRPr="00B55F77" w:rsidRDefault="00B55F77" w:rsidP="00B55F7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ka-GE"/>
        </w:rPr>
      </w:pPr>
      <w:r w:rsidRPr="00B55F77">
        <w:rPr>
          <w:rFonts w:eastAsia="Times New Roman" w:cs="Arial"/>
          <w:color w:val="222222"/>
          <w:sz w:val="24"/>
          <w:szCs w:val="24"/>
          <w:lang w:val="en-US" w:eastAsia="ka-GE"/>
        </w:rPr>
        <w:t>1.      For </w:t>
      </w:r>
      <w:r w:rsidRPr="00B55F77">
        <w:rPr>
          <w:rFonts w:eastAsia="Times New Roman" w:cs="Arial"/>
          <w:b/>
          <w:bCs/>
          <w:color w:val="222222"/>
          <w:sz w:val="24"/>
          <w:szCs w:val="24"/>
          <w:lang w:val="en-US" w:eastAsia="ka-GE"/>
        </w:rPr>
        <w:t>degree-seeking programs</w:t>
      </w:r>
      <w:r w:rsidRPr="00B55F77">
        <w:rPr>
          <w:rFonts w:eastAsia="Times New Roman" w:cs="Arial"/>
          <w:color w:val="222222"/>
          <w:sz w:val="24"/>
          <w:szCs w:val="24"/>
          <w:lang w:val="en-US" w:eastAsia="ka-GE"/>
        </w:rPr>
        <w:t>, we provide </w:t>
      </w:r>
      <w:r w:rsidRPr="00B55F77">
        <w:rPr>
          <w:rFonts w:eastAsia="Times New Roman" w:cs="Arial"/>
          <w:b/>
          <w:bCs/>
          <w:color w:val="222222"/>
          <w:sz w:val="24"/>
          <w:szCs w:val="24"/>
          <w:lang w:val="en-US" w:eastAsia="ka-GE"/>
        </w:rPr>
        <w:t>the CSC (China Scholarship Council) Scholarship</w:t>
      </w:r>
      <w:r w:rsidRPr="00B55F77">
        <w:rPr>
          <w:rFonts w:eastAsia="Times New Roman" w:cs="Arial"/>
          <w:color w:val="222222"/>
          <w:sz w:val="24"/>
          <w:szCs w:val="24"/>
          <w:lang w:val="en-US" w:eastAsia="ka-GE"/>
        </w:rPr>
        <w:t> for</w:t>
      </w:r>
      <w:r w:rsidRPr="00B55F77">
        <w:rPr>
          <w:rFonts w:eastAsia="Times New Roman" w:cs="Arial"/>
          <w:b/>
          <w:bCs/>
          <w:color w:val="222222"/>
          <w:sz w:val="24"/>
          <w:szCs w:val="24"/>
          <w:lang w:val="en-US" w:eastAsia="ka-GE"/>
        </w:rPr>
        <w:t> 3 master and PhD candidates</w:t>
      </w:r>
      <w:r w:rsidRPr="00B55F77">
        <w:rPr>
          <w:rFonts w:eastAsia="Times New Roman" w:cs="Arial"/>
          <w:color w:val="222222"/>
          <w:sz w:val="24"/>
          <w:szCs w:val="24"/>
          <w:lang w:val="en-US" w:eastAsia="ka-GE"/>
        </w:rPr>
        <w:t xml:space="preserve"> from your prestigious university. This is a full scholarship for foreign students. </w:t>
      </w:r>
      <w:r w:rsidR="006B1647">
        <w:rPr>
          <w:rFonts w:eastAsia="Times New Roman" w:cs="Arial"/>
          <w:color w:val="222222"/>
          <w:sz w:val="24"/>
          <w:szCs w:val="24"/>
          <w:lang w:val="en-US" w:eastAsia="ka-GE"/>
        </w:rPr>
        <w:br/>
      </w:r>
      <w:r w:rsidRPr="00B55F77">
        <w:rPr>
          <w:rFonts w:eastAsia="Times New Roman" w:cs="Arial"/>
          <w:color w:val="222222"/>
          <w:sz w:val="24"/>
          <w:szCs w:val="24"/>
          <w:lang w:val="en-US" w:eastAsia="ka-GE"/>
        </w:rPr>
        <w:t>2.      For </w:t>
      </w:r>
      <w:r w:rsidRPr="00B55F77">
        <w:rPr>
          <w:rFonts w:eastAsia="Times New Roman" w:cs="Arial"/>
          <w:b/>
          <w:bCs/>
          <w:color w:val="222222"/>
          <w:sz w:val="24"/>
          <w:szCs w:val="24"/>
          <w:lang w:val="en-US" w:eastAsia="ka-GE"/>
        </w:rPr>
        <w:t>exchange programs</w:t>
      </w:r>
      <w:r w:rsidRPr="00B55F77">
        <w:rPr>
          <w:rFonts w:eastAsia="Times New Roman" w:cs="Arial"/>
          <w:color w:val="222222"/>
          <w:sz w:val="24"/>
          <w:szCs w:val="24"/>
          <w:lang w:val="en-US" w:eastAsia="ka-GE"/>
        </w:rPr>
        <w:t>, we offer </w:t>
      </w:r>
      <w:r w:rsidRPr="00B55F77">
        <w:rPr>
          <w:rFonts w:eastAsia="Times New Roman" w:cs="Arial"/>
          <w:b/>
          <w:bCs/>
          <w:color w:val="222222"/>
          <w:sz w:val="24"/>
          <w:szCs w:val="24"/>
          <w:lang w:val="en-US" w:eastAsia="ka-GE"/>
        </w:rPr>
        <w:t>the BIT Exchange Scholarship </w:t>
      </w:r>
      <w:r w:rsidRPr="00B55F77">
        <w:rPr>
          <w:rFonts w:eastAsia="Times New Roman" w:cs="Arial"/>
          <w:color w:val="222222"/>
          <w:sz w:val="24"/>
          <w:szCs w:val="24"/>
          <w:lang w:val="en-US" w:eastAsia="ka-GE"/>
        </w:rPr>
        <w:t>to </w:t>
      </w:r>
      <w:r w:rsidRPr="00B55F77">
        <w:rPr>
          <w:rFonts w:eastAsia="Times New Roman" w:cs="Arial"/>
          <w:b/>
          <w:bCs/>
          <w:color w:val="222222"/>
          <w:sz w:val="24"/>
          <w:szCs w:val="24"/>
          <w:lang w:val="en-US" w:eastAsia="ka-GE"/>
        </w:rPr>
        <w:t>5 exchange students</w:t>
      </w:r>
      <w:r w:rsidRPr="00B55F77">
        <w:rPr>
          <w:rFonts w:eastAsia="Times New Roman" w:cs="Arial"/>
          <w:color w:val="222222"/>
          <w:sz w:val="24"/>
          <w:szCs w:val="24"/>
          <w:lang w:val="en-US" w:eastAsia="ka-GE"/>
        </w:rPr>
        <w:t> at all levels from your university to study in BIT for one or two semesters for the academic year 2020-2021. The BIT Exchange Scholarship covers </w:t>
      </w:r>
      <w:r w:rsidRPr="00B55F77">
        <w:rPr>
          <w:rFonts w:eastAsia="Times New Roman" w:cs="Arial"/>
          <w:b/>
          <w:bCs/>
          <w:color w:val="222222"/>
          <w:sz w:val="24"/>
          <w:szCs w:val="24"/>
          <w:lang w:val="en-US" w:eastAsia="ka-GE"/>
        </w:rPr>
        <w:t>the tuition fee and accommodation on campus. </w:t>
      </w:r>
      <w:r w:rsidR="006B1647">
        <w:rPr>
          <w:rFonts w:eastAsia="Times New Roman" w:cs="Arial"/>
          <w:color w:val="222222"/>
          <w:sz w:val="24"/>
          <w:szCs w:val="24"/>
          <w:lang w:val="en-US" w:eastAsia="ka-GE"/>
        </w:rPr>
        <w:br/>
      </w:r>
      <w:bookmarkStart w:id="0" w:name="_GoBack"/>
      <w:bookmarkEnd w:id="0"/>
      <w:r w:rsidR="006B1647" w:rsidRPr="00B55F77">
        <w:rPr>
          <w:rFonts w:eastAsia="Times New Roman" w:cs="Arial"/>
          <w:color w:val="222222"/>
          <w:sz w:val="24"/>
          <w:szCs w:val="24"/>
          <w:lang w:val="en-US" w:eastAsia="ka-GE"/>
        </w:rPr>
        <w:t xml:space="preserve"> </w:t>
      </w:r>
      <w:r w:rsidRPr="00B55F77">
        <w:rPr>
          <w:rFonts w:eastAsia="Times New Roman" w:cs="Arial"/>
          <w:color w:val="222222"/>
          <w:sz w:val="24"/>
          <w:szCs w:val="24"/>
          <w:lang w:val="en-US" w:eastAsia="ka-GE"/>
        </w:rPr>
        <w:t>3.      For </w:t>
      </w:r>
      <w:r w:rsidRPr="00B55F77">
        <w:rPr>
          <w:rFonts w:eastAsia="Times New Roman" w:cs="Arial"/>
          <w:b/>
          <w:bCs/>
          <w:color w:val="222222"/>
          <w:sz w:val="24"/>
          <w:szCs w:val="24"/>
          <w:lang w:val="en-US" w:eastAsia="ka-GE"/>
        </w:rPr>
        <w:t>BIT international summer program</w:t>
      </w:r>
      <w:r w:rsidRPr="00B55F77">
        <w:rPr>
          <w:rFonts w:eastAsia="Times New Roman" w:cs="Arial"/>
          <w:color w:val="222222"/>
          <w:sz w:val="24"/>
          <w:szCs w:val="24"/>
          <w:lang w:val="en-US" w:eastAsia="ka-GE"/>
        </w:rPr>
        <w:t>, there are four topics from 5</w:t>
      </w:r>
      <w:r w:rsidRPr="00B55F77">
        <w:rPr>
          <w:rFonts w:eastAsia="Times New Roman" w:cs="Arial"/>
          <w:color w:val="222222"/>
          <w:sz w:val="24"/>
          <w:szCs w:val="24"/>
          <w:vertAlign w:val="superscript"/>
          <w:lang w:val="en-US" w:eastAsia="ka-GE"/>
        </w:rPr>
        <w:t>th</w:t>
      </w:r>
      <w:r w:rsidRPr="00B55F77">
        <w:rPr>
          <w:rFonts w:eastAsia="Times New Roman" w:cs="Arial"/>
          <w:color w:val="222222"/>
          <w:sz w:val="24"/>
          <w:szCs w:val="24"/>
          <w:lang w:val="en-US" w:eastAsia="ka-GE"/>
        </w:rPr>
        <w:t> July to 1</w:t>
      </w:r>
      <w:r w:rsidRPr="00B55F77">
        <w:rPr>
          <w:rFonts w:eastAsia="Times New Roman" w:cs="Arial"/>
          <w:color w:val="222222"/>
          <w:sz w:val="24"/>
          <w:szCs w:val="24"/>
          <w:vertAlign w:val="superscript"/>
          <w:lang w:val="en-US" w:eastAsia="ka-GE"/>
        </w:rPr>
        <w:t>st</w:t>
      </w:r>
      <w:r w:rsidRPr="00B55F77">
        <w:rPr>
          <w:rFonts w:eastAsia="Times New Roman" w:cs="Arial"/>
          <w:color w:val="222222"/>
          <w:sz w:val="24"/>
          <w:szCs w:val="24"/>
          <w:lang w:val="en-US" w:eastAsia="ka-GE"/>
        </w:rPr>
        <w:t> Aug, 2020, includes Intelligent Vehicles and Electric Vehicles (Program I), Big Data Analysis (Program II), The Overview of 5G System - Key Technologies and Applications (Program III) and Chinese Language and Culture (Program</w:t>
      </w:r>
      <w:r w:rsidRPr="00B55F77">
        <w:rPr>
          <w:rFonts w:ascii="Times New Roman" w:eastAsia="MS Gothic" w:hAnsi="Times New Roman" w:cs="Times New Roman"/>
          <w:color w:val="222222"/>
          <w:sz w:val="24"/>
          <w:szCs w:val="24"/>
          <w:lang w:eastAsia="ka-GE"/>
        </w:rPr>
        <w:t>Ⅳ</w:t>
      </w:r>
      <w:r w:rsidRPr="00B55F77">
        <w:rPr>
          <w:rFonts w:eastAsia="Times New Roman" w:cs="Arial"/>
          <w:color w:val="222222"/>
          <w:sz w:val="24"/>
          <w:szCs w:val="24"/>
          <w:lang w:val="en-US" w:eastAsia="ka-GE"/>
        </w:rPr>
        <w:t>). Students are welcomed to choose one of the programs according to their interests and academic background.</w:t>
      </w:r>
    </w:p>
    <w:p w:rsidR="001F1DE3" w:rsidRPr="00B55F77" w:rsidRDefault="006B1647"/>
    <w:sectPr w:rsidR="001F1DE3" w:rsidRPr="00B55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2A"/>
    <w:rsid w:val="003D6AC4"/>
    <w:rsid w:val="00437D2A"/>
    <w:rsid w:val="006B1647"/>
    <w:rsid w:val="00747E25"/>
    <w:rsid w:val="00B5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D6BE9-6A47-4F6B-82F3-42169807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1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BSUadmin</dc:creator>
  <cp:keywords/>
  <dc:description/>
  <cp:lastModifiedBy>BSUadmin</cp:lastModifiedBy>
  <cp:revision>3</cp:revision>
  <dcterms:created xsi:type="dcterms:W3CDTF">2019-10-18T07:21:00Z</dcterms:created>
  <dcterms:modified xsi:type="dcterms:W3CDTF">2019-10-23T06:05:00Z</dcterms:modified>
</cp:coreProperties>
</file>